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Minutes – Fiddlehead Board Meeting</w:t>
        <w:br w:type="textWrapping"/>
        <w:t xml:space="preserve">November 20, 2025</w:t>
        <w:br w:type="textWrapping"/>
        <w:t xml:space="preserve">Meeting held via Zoom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omic Sans MS" w:cs="Comic Sans MS" w:eastAsia="Comic Sans MS" w:hAnsi="Comic Sans MS"/>
          <w:sz w:val="18"/>
          <w:szCs w:val="18"/>
          <w:highlight w:val="green"/>
        </w:rPr>
      </w:pPr>
      <w:r w:rsidDel="00000000" w:rsidR="00000000" w:rsidRPr="00000000">
        <w:rPr>
          <w:rFonts w:ascii="Comic Sans MS" w:cs="Comic Sans MS" w:eastAsia="Comic Sans MS" w:hAnsi="Comic Sans MS"/>
          <w:sz w:val="18"/>
          <w:szCs w:val="18"/>
          <w:highlight w:val="green"/>
          <w:rtl w:val="0"/>
        </w:rPr>
        <w:t xml:space="preserve">APPROVED on 12/11/25 by Fiddlehead Board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6:04 PM.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quorum was established.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Fiddlehead mission was read.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was no public comment.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Bill, Jacinda, Becky, Joanne, Bruce, Jamie, Jason, Jen Merrill, Marie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7c885n0k29t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Approval of Minutes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Joanne moved and Jamie seconded to approve the minutes from the October 23, 2025 meeting.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Motion carried unanimously.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emvbnr305rf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 Review &amp; Cash Flow Crisis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reviewed financial reports showing a cash flow crisis: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school lost </w:t>
      </w:r>
      <w:r w:rsidDel="00000000" w:rsidR="00000000" w:rsidRPr="00000000">
        <w:rPr>
          <w:b w:val="1"/>
          <w:bCs w:val="1"/>
          <w:rtl w:val="0"/>
        </w:rPr>
        <w:t xml:space="preserve">$35,000 in September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$46,000 in October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is due to a prior-year deficit requiring reserve borrowing for payroll and widening monthly gaps.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Summer Camp revenue (~$32k–$35k)</w:t>
      </w:r>
      <w:r w:rsidDel="00000000" w:rsidR="00000000" w:rsidRPr="00000000">
        <w:rPr>
          <w:rtl w:val="0"/>
        </w:rPr>
        <w:t xml:space="preserve"> was not yet recorded in the October financials.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bank balance</w:t>
      </w:r>
      <w:r w:rsidDel="00000000" w:rsidR="00000000" w:rsidRPr="00000000">
        <w:rPr>
          <w:rtl w:val="0"/>
        </w:rPr>
        <w:t xml:space="preserve"> showing </w:t>
      </w:r>
      <w:r w:rsidDel="00000000" w:rsidR="00000000" w:rsidRPr="00000000">
        <w:rPr>
          <w:b w:val="1"/>
          <w:bCs w:val="1"/>
          <w:rtl w:val="0"/>
        </w:rPr>
        <w:t xml:space="preserve">–$46k</w:t>
      </w:r>
      <w:r w:rsidDel="00000000" w:rsidR="00000000" w:rsidRPr="00000000">
        <w:rPr>
          <w:rtl w:val="0"/>
        </w:rPr>
        <w:t xml:space="preserve"> is likely incorrect and requires verification.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Approximately </w:t>
      </w:r>
      <w:r w:rsidDel="00000000" w:rsidR="00000000" w:rsidRPr="00000000">
        <w:rPr>
          <w:b w:val="1"/>
          <w:bCs w:val="1"/>
          <w:rtl w:val="0"/>
        </w:rPr>
        <w:t xml:space="preserve">$30,000 in checks</w:t>
      </w:r>
      <w:r w:rsidDel="00000000" w:rsidR="00000000" w:rsidRPr="00000000">
        <w:rPr>
          <w:rtl w:val="0"/>
        </w:rPr>
        <w:t xml:space="preserve"> remain undeposited, possibly duplicates from the prior administrator.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Action:</w:t>
        <w:br w:type="textWrapping"/>
      </w:r>
      <w:r w:rsidDel="00000000" w:rsidR="00000000" w:rsidRPr="00000000">
        <w:rPr>
          <w:rtl w:val="0"/>
        </w:rPr>
        <w:t xml:space="preserve"> The October report was referred to the </w:t>
      </w:r>
      <w:r w:rsidDel="00000000" w:rsidR="00000000" w:rsidRPr="00000000">
        <w:rPr>
          <w:b w:val="1"/>
          <w:bCs w:val="1"/>
          <w:rtl w:val="0"/>
        </w:rPr>
        <w:t xml:space="preserve">Finance Committee</w:t>
      </w:r>
      <w:r w:rsidDel="00000000" w:rsidR="00000000" w:rsidRPr="00000000">
        <w:rPr>
          <w:rtl w:val="0"/>
        </w:rPr>
        <w:t xml:space="preserve"> for detailed analysis.</w:t>
        <w:br w:type="textWrapping"/>
        <w:t xml:space="preserve"> All board members were invited to attend the meeting on </w:t>
      </w:r>
      <w:r w:rsidDel="00000000" w:rsidR="00000000" w:rsidRPr="00000000">
        <w:rPr>
          <w:b w:val="1"/>
          <w:bCs w:val="1"/>
          <w:rtl w:val="0"/>
        </w:rPr>
        <w:t xml:space="preserve">Tuesday, November 25 at 12:00 PM via Zoom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1yy709uvah0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Special Education Program Overview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received an update on Fiddlehead’s SPED programs: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SPED population is </w:t>
      </w:r>
      <w:r w:rsidDel="00000000" w:rsidR="00000000" w:rsidRPr="00000000">
        <w:rPr>
          <w:b w:val="1"/>
          <w:bCs w:val="1"/>
          <w:rtl w:val="0"/>
        </w:rPr>
        <w:t xml:space="preserve">28%</w:t>
      </w:r>
      <w:r w:rsidDel="00000000" w:rsidR="00000000" w:rsidRPr="00000000">
        <w:rPr>
          <w:rtl w:val="0"/>
        </w:rPr>
        <w:t xml:space="preserve"> (59 students), well above the state average of 20–21%.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Reset Room:</w:t>
      </w:r>
      <w:r w:rsidDel="00000000" w:rsidR="00000000" w:rsidRPr="00000000">
        <w:rPr>
          <w:rtl w:val="0"/>
        </w:rPr>
        <w:t xml:space="preserve"> Provides brain-science-based regulatory strategies, overseen by BI Jocelyn Harlow.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RTI System:</w:t>
      </w:r>
      <w:r w:rsidDel="00000000" w:rsidR="00000000" w:rsidRPr="00000000">
        <w:rPr>
          <w:rtl w:val="0"/>
        </w:rPr>
        <w:t xml:space="preserve"> Multi-tiered supports offered prior to formal SPED evaluation.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Compliance:</w:t>
      </w:r>
      <w:r w:rsidDel="00000000" w:rsidR="00000000" w:rsidRPr="00000000">
        <w:rPr>
          <w:rtl w:val="0"/>
        </w:rPr>
        <w:t xml:space="preserve"> 32 IEP meetings this year, all with parent participation and DOE deadlines met.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Future Change:</w:t>
      </w:r>
      <w:r w:rsidDel="00000000" w:rsidR="00000000" w:rsidRPr="00000000">
        <w:rPr>
          <w:rtl w:val="0"/>
        </w:rPr>
        <w:t xml:space="preserve"> Pre-K special education oversight will shift from CDS to school districts in 2028.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2v1lnii5y16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Hiring Recommendation – Licensed Clinical Social Worker (LCSW)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Need:</w:t>
      </w:r>
      <w:r w:rsidDel="00000000" w:rsidR="00000000" w:rsidRPr="00000000">
        <w:rPr>
          <w:rtl w:val="0"/>
        </w:rPr>
        <w:t xml:space="preserve"> A second LCSW is required to meet IEP obligations.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Discussion:</w:t>
        <w:br w:type="textWrapping"/>
      </w:r>
      <w:r w:rsidDel="00000000" w:rsidR="00000000" w:rsidRPr="00000000">
        <w:rPr>
          <w:rtl w:val="0"/>
        </w:rPr>
        <w:t xml:space="preserve"> The Board discussed the hiring options and the proper procedure given the current financial uncertainty.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Executive Session:</w:t>
        <w:br w:type="textWrapping"/>
      </w:r>
      <w:r w:rsidDel="00000000" w:rsidR="00000000" w:rsidRPr="00000000">
        <w:rPr>
          <w:rtl w:val="0"/>
        </w:rPr>
        <w:t xml:space="preserve"> Jamie moved to enter executive session. Kaiti seconded.</w:t>
        <w:br w:type="textWrapping"/>
        <w:t xml:space="preserve"> Motion carried.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Becky moved to exit executive session. Joanne seconded.</w:t>
        <w:br w:type="textWrapping"/>
        <w:t xml:space="preserve"> Motion carried.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Motion:</w:t>
        <w:br w:type="textWrapping"/>
      </w:r>
      <w:r w:rsidDel="00000000" w:rsidR="00000000" w:rsidRPr="00000000">
        <w:rPr>
          <w:rtl w:val="0"/>
        </w:rPr>
        <w:t xml:space="preserve"> Bruce moved that the Board authorize the Executive Director to hire the LCSW candidate </w:t>
      </w:r>
      <w:r w:rsidDel="00000000" w:rsidR="00000000" w:rsidRPr="00000000">
        <w:rPr>
          <w:b w:val="1"/>
          <w:bCs w:val="1"/>
          <w:rtl w:val="0"/>
        </w:rPr>
        <w:t xml:space="preserve">pending a positive recommendation from the Finance Committee regarding the funding of the position</w:t>
      </w:r>
      <w:r w:rsidDel="00000000" w:rsidR="00000000" w:rsidRPr="00000000">
        <w:rPr>
          <w:rtl w:val="0"/>
        </w:rPr>
        <w:t xml:space="preserve">.</w:t>
        <w:br w:type="textWrapping"/>
        <w:t xml:space="preserve"> Becky seconded.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Motion carried unanimously.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83xnc7pfm2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Strategic Priorities &amp; Visioning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discussed launching a </w:t>
      </w:r>
      <w:r w:rsidDel="00000000" w:rsidR="00000000" w:rsidRPr="00000000">
        <w:rPr>
          <w:b w:val="1"/>
          <w:bCs w:val="1"/>
          <w:rtl w:val="0"/>
        </w:rPr>
        <w:t xml:space="preserve">6–9 month visioning process</w:t>
      </w:r>
      <w:r w:rsidDel="00000000" w:rsidR="00000000" w:rsidRPr="00000000">
        <w:rPr>
          <w:rtl w:val="0"/>
        </w:rPr>
        <w:t xml:space="preserve"> consisting of: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Phase 1 — Retrospective:</w:t>
      </w:r>
      <w:r w:rsidDel="00000000" w:rsidR="00000000" w:rsidRPr="00000000">
        <w:rPr>
          <w:rtl w:val="0"/>
        </w:rPr>
        <w:t xml:space="preserve"> Review outcomes from the previous visioning cycle.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Phase 2 — Analysis:</w:t>
      </w:r>
      <w:r w:rsidDel="00000000" w:rsidR="00000000" w:rsidRPr="00000000">
        <w:rPr>
          <w:rtl w:val="0"/>
        </w:rPr>
        <w:t xml:space="preserve"> Conducting a SWOT (Strengths, Weaknesses, Opportunities, Threats).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Phase 3 — Goal Setting:</w:t>
      </w:r>
      <w:r w:rsidDel="00000000" w:rsidR="00000000" w:rsidRPr="00000000">
        <w:rPr>
          <w:rtl w:val="0"/>
        </w:rPr>
        <w:t xml:space="preserve"> Selecting 2–3 high-impact goals.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Board also reviewed two performance goals from the Maine Charter School Commission: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Chronic absenteeism:</w:t>
      </w:r>
      <w:r w:rsidDel="00000000" w:rsidR="00000000" w:rsidRPr="00000000">
        <w:rPr>
          <w:rtl w:val="0"/>
        </w:rPr>
        <w:t xml:space="preserve"> Currently 45% (students missing &gt;18 days/year).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Staff observations:</w:t>
      </w:r>
      <w:r w:rsidDel="00000000" w:rsidR="00000000" w:rsidRPr="00000000">
        <w:rPr>
          <w:rtl w:val="0"/>
        </w:rPr>
        <w:t xml:space="preserve"> Increase the percentage of completed and documented classroom observations.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Jacinda and Jason will send the previous visioning document to the Board for review.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7nuehlhbt4i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School Updates &amp; Community Engagement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Emergency Response:</w:t>
      </w:r>
      <w:r w:rsidDel="00000000" w:rsidR="00000000" w:rsidRPr="00000000">
        <w:rPr>
          <w:rtl w:val="0"/>
        </w:rPr>
        <w:t xml:space="preserve"> Two incidents this week (a shelter-in-place and a propane leak evacuation) were handled smoothly. Students were evacuated efficiently to Russell School.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Pre-K Fence:</w:t>
      </w:r>
      <w:r w:rsidDel="00000000" w:rsidR="00000000" w:rsidRPr="00000000">
        <w:rPr>
          <w:rtl w:val="0"/>
        </w:rPr>
        <w:t xml:space="preserve"> Completed at no cost via volunteer labor and donations.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Food Drive:</w:t>
      </w:r>
      <w:r w:rsidDel="00000000" w:rsidR="00000000" w:rsidRPr="00000000">
        <w:rPr>
          <w:rtl w:val="0"/>
        </w:rPr>
        <w:t xml:space="preserve"> Organized by teacher Hannah Joseph to support local pantries.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8th Grade Field Trip:</w:t>
      </w:r>
      <w:r w:rsidDel="00000000" w:rsidR="00000000" w:rsidRPr="00000000">
        <w:rPr>
          <w:rtl w:val="0"/>
        </w:rPr>
        <w:t xml:space="preserve"> Students will return to Bryant Pond; fundraising and a student-led project are underway.</w:t>
        <w:br w:type="textWrapping"/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4t6cdlvy1y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Next Steps / Action Items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William Doughty: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Send Bruce the link to the EDU 279 state funding document.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DOE for clarification on the building heat policy.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Jacinda Cotton-Castro &amp; Jason Manjourides: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Circulate the previous visioning document.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Present the LCSW candidate to the Finance Committee for review.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Finance Committee: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Meet Tuesday, Nov 25 at 12 PM to review October financials and evaluate the LCSW position.</w:t>
        <w:br w:type="textWrapping"/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Board Members: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the previous visioning document before the December meeting.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joining the visioning planning committee.</w:t>
        <w:br w:type="textWrapping"/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vnnoac35hwr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Adjournment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Bruce moved to adjourn the meeting. Joanne seconded.</w:t>
        <w:br w:type="textWrapping"/>
        <w:t xml:space="preserve"> Motion carried.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adjourned at </w:t>
      </w:r>
      <w:r w:rsidDel="00000000" w:rsidR="00000000" w:rsidRPr="00000000">
        <w:rPr>
          <w:b w:val="1"/>
          <w:bCs w:val="1"/>
          <w:rtl w:val="0"/>
        </w:rPr>
        <w:t xml:space="preserve">7:51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</w:r>
      <w:r w:rsidDel="00000000" w:rsidR="00000000" w:rsidRPr="00000000">
        <w:rPr>
          <w:rtl w:val="0"/>
        </w:rPr>
        <w:t xml:space="preserve"> Thursday, </w:t>
      </w:r>
      <w:r w:rsidDel="00000000" w:rsidR="00000000" w:rsidRPr="00000000">
        <w:rPr>
          <w:b w:val="1"/>
          <w:bCs w:val="1"/>
          <w:rtl w:val="0"/>
        </w:rPr>
        <w:t xml:space="preserve">December 11, 2025 at 6:00 PM</w:t>
      </w:r>
      <w:r w:rsidDel="00000000" w:rsidR="00000000" w:rsidRPr="00000000">
        <w:rPr>
          <w:rtl w:val="0"/>
        </w:rPr>
        <w:t xml:space="preserve"> at Fiddlehead School and via Zoom.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